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bookmarkEnd w:id="1"/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2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2"/>
      <w:r w:rsidRPr="00C0430C">
        <w:t xml:space="preserve">                                                                     </w:t>
      </w:r>
      <w:r w:rsidR="00FF0056">
        <w:t xml:space="preserve">         </w:t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FF005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О Восточно-Сибирская нефетегазования компания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АО Восточно-Сибирская нефетегазования компания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3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897B02" w:rsidRDefault="00C0430C" w:rsidP="00897B02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 w:rsidRPr="006A7C08"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 w:rsidRPr="006A7C08">
        <w:instrText xml:space="preserve"> FORMTEXT </w:instrText>
      </w:r>
      <w:r w:rsidR="00914D31" w:rsidRPr="006A7C08">
        <w:fldChar w:fldCharType="separate"/>
      </w:r>
      <w:r w:rsidR="00914D31" w:rsidRPr="006A7C08">
        <w:rPr>
          <w:noProof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 w:rsidRPr="006A7C08">
        <w:fldChar w:fldCharType="end"/>
      </w:r>
      <w:bookmarkEnd w:id="8"/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9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10"/>
      <w:r w:rsidR="00914D31" w:rsidRPr="006A7C08"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 w:rsidR="00914D31" w:rsidRPr="006A7C08">
        <w:instrText xml:space="preserve"> FORMTEXT </w:instrText>
      </w:r>
      <w:r w:rsidR="00914D31" w:rsidRPr="006A7C08">
        <w:fldChar w:fldCharType="separate"/>
      </w:r>
      <w:r w:rsidR="00914D31" w:rsidRPr="006A7C08">
        <w:rPr>
          <w:noProof/>
        </w:rPr>
        <w:t>Редакция пункта 3.2 для договоров, предусматривающих реализацию металлолома:</w:t>
      </w:r>
      <w:r w:rsidR="00914D31" w:rsidRPr="006A7C08">
        <w:fldChar w:fldCharType="end"/>
      </w:r>
      <w:bookmarkEnd w:id="11"/>
      <w:r w:rsidR="00914D31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>
        <w:rPr>
          <w:highlight w:val="lightGray"/>
        </w:rPr>
        <w:fldChar w:fldCharType="end"/>
      </w:r>
      <w:bookmarkEnd w:id="12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914D31">
        <w:rPr>
          <w:highlight w:val="lightGray"/>
        </w:rPr>
        <w:fldChar w:fldCharType="end"/>
      </w:r>
      <w:bookmarkEnd w:id="13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914D31">
        <w:rPr>
          <w:highlight w:val="lightGray"/>
        </w:rPr>
        <w:fldChar w:fldCharType="end"/>
      </w:r>
      <w:bookmarkEnd w:id="14"/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C931E1" w:rsidP="00C931E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-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Pr="0000126A" w:rsidRDefault="00C0430C" w:rsidP="0000126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 w:rsidRPr="00C931E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C931E1">
        <w:rPr>
          <w:rFonts w:ascii="Times New Roman" w:hAnsi="Times New Roman"/>
          <w:i/>
          <w:sz w:val="24"/>
          <w:szCs w:val="24"/>
        </w:rPr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separate"/>
      </w:r>
      <w:r w:rsidR="00914D31" w:rsidRPr="00C931E1">
        <w:rPr>
          <w:rFonts w:ascii="Times New Roman" w:hAnsi="Times New Roman"/>
          <w:i/>
          <w:noProof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9"/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 w:rsidR="00914D31" w:rsidRPr="00C931E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14D31" w:rsidRPr="00C931E1">
        <w:rPr>
          <w:rFonts w:ascii="Times New Roman" w:hAnsi="Times New Roman"/>
          <w:noProof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0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</w:t>
      </w:r>
      <w:r w:rsidR="00914D31">
        <w:rPr>
          <w:rFonts w:ascii="Times New Roman" w:hAnsi="Times New Roman"/>
          <w:noProof/>
          <w:sz w:val="24"/>
          <w:szCs w:val="24"/>
        </w:rPr>
        <w:lastRenderedPageBreak/>
        <w:t xml:space="preserve">соответствии с требованиями действующего налогового законодательства,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1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3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4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5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6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7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8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9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0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1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3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0637F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E23D7">
        <w:rPr>
          <w:rFonts w:ascii="Times New Roman" w:hAnsi="Times New Roman"/>
          <w:sz w:val="24"/>
          <w:szCs w:val="24"/>
        </w:rPr>
        <w:t xml:space="preserve"> по форме </w:t>
      </w:r>
      <w:r w:rsidR="009E23D7" w:rsidRPr="009E23D7">
        <w:rPr>
          <w:rFonts w:ascii="Times New Roman" w:hAnsi="Times New Roman"/>
          <w:sz w:val="24"/>
          <w:szCs w:val="24"/>
        </w:rPr>
        <w:lastRenderedPageBreak/>
        <w:t xml:space="preserve">указанной в п. </w:t>
      </w:r>
      <w:r w:rsidR="009E23D7">
        <w:rPr>
          <w:rFonts w:ascii="Times New Roman" w:hAnsi="Times New Roman"/>
          <w:sz w:val="24"/>
          <w:szCs w:val="24"/>
        </w:rPr>
        <w:t>10.7</w:t>
      </w:r>
      <w:r w:rsidR="009E23D7" w:rsidRPr="009E23D7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E23D7" w:rsidRPr="009E23D7">
        <w:rPr>
          <w:rFonts w:ascii="Times New Roman" w:hAnsi="Times New Roman"/>
          <w:b/>
          <w:sz w:val="24"/>
          <w:szCs w:val="24"/>
        </w:rPr>
        <w:t>Продавец</w:t>
      </w:r>
      <w:r w:rsidR="009E23D7" w:rsidRPr="009E23D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</w:t>
      </w:r>
      <w:r w:rsidR="00F0637F">
        <w:rPr>
          <w:rFonts w:ascii="Times New Roman" w:hAnsi="Times New Roman"/>
          <w:sz w:val="24"/>
          <w:szCs w:val="24"/>
        </w:rPr>
        <w:t xml:space="preserve">2 к Приложению № 6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A90236">
        <w:t>ПБОТОС.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921F2D" w:rsidRPr="00921F2D" w:rsidRDefault="000945F3" w:rsidP="00921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1F2D" w:rsidRPr="00921F2D">
              <w:rPr>
                <w:rFonts w:ascii="Times New Roman" w:hAnsi="Times New Roman"/>
                <w:sz w:val="24"/>
                <w:szCs w:val="24"/>
              </w:rPr>
              <w:t xml:space="preserve">Для целей настоящей Оговорки термин: 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2"/>
                  <w:enabled/>
                  <w:calcOnExit w:val="0"/>
                  <w:textInput>
                    <w:default w:val="Федеральный закон от 27.07.2006 № 149-ФЗ «Об информации, информационных технологиях и о защите информации»"/>
                  </w:textInput>
                </w:ffData>
              </w:fldChar>
            </w:r>
            <w:bookmarkStart w:id="36" w:name="ТекстовоеПоле752"/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Федеральный закон от 27.07.2006 № 149-ФЗ «Об информации, информационных технологиях и о защите информации»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6"/>
            <w:r w:rsidRPr="00921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«Конфиденциальная Информация» означает любую информацию, предоставляемую в рамках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4. 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9.4.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ДОГОВОРА, если к Конфиденциальной Информации получают доступ лица, которые не должны его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ДОГОВОРА, если к Конфиденциальной Информации получают доступ лица, которые не должны его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иметь в соответствии с условиями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Конфиденциальной Информации в рамках ДОГОВОРА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сохранения конфиденциальности Конфиденциальной Информации в рамках ДОГОВОРА и Получающая Сторона несёт ответственность за такое нарушение в соответствии с пунктом 5 настоящей статьи.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2.3. не подлежит включению, если Роснефть - Получающая Сторона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Примечание: пункт 2.3. не подлежит включению, если Роснефть - Получающая Сторона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5.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9.5.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9.4. не подлежит включению, если Роснефть - Получающая Сторона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Примечание: пункт 9.4. не подлежит включению, если Роснефть - Получающая Сторона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 w:line="20" w:lineRule="atLeas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9.6.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9.7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921F2D" w:rsidRPr="00921F2D" w:rsidRDefault="00921F2D" w:rsidP="00921F2D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9.8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9.10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российски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Необходимо выбрать формулировку для договоров/соглашений с российским применимым правом: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выплатить Раскрывающй Стороне неустойку за каждый факт Разглашения в размере __ рублей и несанкционированного использования в размере __ рублей.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При этом убытки возмещаются в полной сумме сверх указанной неустойки (штрафная неустойка).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размер неустойки опредляется куратором договора с учётом разъяснений, представленных ДПОБ в Пояснительной записке к настоящей оговорке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Примечание: размер неустойки опредляется куратором договора с учётом разъяснений, представленных ДПОБ в Пояснительной записке к настоящей оговорке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Вариант 2 (Взаимное раскрытие, при котором предполагается, что объем и характер информации, раскрываемой Роснефтью, является незначительным)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причинённый таким Разглашением, при этом упущенная выгода возмещению не подлежит.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выбор соответствующего варианта ответственности осуществляется по решению Куратора договора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(выбор соответствующего варианта ответственности осуществляется по решению Куратора договора)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иностранны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Необходимо выбрать формулировку для договоров/соглашений с иностранным применимым правом: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) 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Вариант 1 (Роснефть раскрывающая сторона)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>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color w:val="000000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замедлительно выплатить Раскрывающей Стороне всю сумму таких выгод по первому требованию Раскрывающей Стороны.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незамедлительно выплатить Раскрывающей Стороне всю сумму таких выгод по первому требованию Раскрывающей Стороны.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color w:val="000000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Взаимное раскрытие) 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Cs w:val="24"/>
              </w:rPr>
            </w:r>
            <w:r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Cs w:val="24"/>
              </w:rPr>
              <w:t xml:space="preserve">Вариант 2 (Взаимное раскрытие) </w:t>
            </w:r>
            <w:r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</w:rPr>
              <w:t>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Конфиденциальной Информации, произошедшего  в результате нарушения условий настоящего Договора/Соглашения Получающей Стороной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</w:rPr>
              <w:t xml:space="preserve"> Конфиденциальной Информации, произошедшего  в результате нарушения условий настоящего Договора/Соглашения Получающей Стороной;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</w:rPr>
      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Cs w:val="24"/>
              </w:rPr>
              <w:t>9.11</w:t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Обязательства Получающей Стороны применительно к конкретной Конфиденциальной Информации,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предоставляемой по настоящему ДОГОВОРУ, действуют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до наступления наиболее поздней из следующих дат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 (применимо при наличии вариативности нижеуказанных условий)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(применимо при наличии вариативности нижеуказанных условий)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: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(1)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3 года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в рамках которых планируется Раскрытие Конфиденциальной Информации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2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(пп. 2 применим только для Договоров/Соглашений, по которым предполагаются дальнейшие переговоры)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в отношении которого Стороны заключили юридически обязывающее соглашение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3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E81D69">
              <w:rPr>
                <w:rFonts w:ascii="Times New Roman" w:hAnsi="Times New Roman"/>
                <w:i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i/>
                <w:color w:val="000000"/>
              </w:rPr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i/>
                <w:noProof/>
                <w:color w:val="000000"/>
              </w:rPr>
              <w:t>(пп. 3 применим только для Договоров/Соглашений, по которым предполагаются дальнейшие переговоры)</w:t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end"/>
            </w:r>
          </w:p>
          <w:p w:rsidR="00C0430C" w:rsidRPr="00C0430C" w:rsidRDefault="00921F2D" w:rsidP="00921F2D">
            <w:pPr>
              <w:pStyle w:val="12"/>
              <w:jc w:val="both"/>
              <w:rPr>
                <w:bCs/>
                <w:szCs w:val="24"/>
              </w:rPr>
            </w:pPr>
            <w:r w:rsidRPr="00E81D69">
              <w:rPr>
                <w:rFonts w:ascii="Times New Roman" w:hAnsi="Times New Roman"/>
                <w:i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      </w:textInput>
                </w:ffData>
              </w:fldChar>
            </w:r>
            <w:r w:rsidRPr="00E81D69">
              <w:rPr>
                <w:rFonts w:ascii="Times New Roman" w:hAnsi="Times New Roman"/>
                <w:i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i/>
                <w:color w:val="000000"/>
              </w:rPr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i/>
                <w:noProof/>
                <w:color w:val="000000"/>
              </w:rPr>
      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end"/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0945F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D630E5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 для работ второй категории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 для работ второй категории;</w:t>
      </w:r>
      <w:r>
        <w:fldChar w:fldCharType="end"/>
      </w:r>
      <w:bookmarkEnd w:id="38"/>
      <w:r w:rsidR="00914D31"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AE0" w:rsidRDefault="00846AE0" w:rsidP="002B5D5A">
      <w:pPr>
        <w:spacing w:after="0" w:line="240" w:lineRule="auto"/>
      </w:pPr>
      <w:r>
        <w:separator/>
      </w:r>
    </w:p>
  </w:endnote>
  <w:endnote w:type="continuationSeparator" w:id="0">
    <w:p w:rsidR="00846AE0" w:rsidRDefault="00846AE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5F3" w:rsidRDefault="000945F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5F3" w:rsidRDefault="000945F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 xml:space="preserve">Стандартный договор купли-продажи невостребованных </w:t>
    </w:r>
    <w:r>
      <w:rPr>
        <w:rFonts w:asciiTheme="majorHAnsi" w:eastAsiaTheme="majorEastAsia" w:hAnsiTheme="majorHAnsi" w:cstheme="majorBidi"/>
        <w:sz w:val="16"/>
        <w:szCs w:val="16"/>
      </w:rPr>
      <w:t>производством и неликвидных</w:t>
    </w:r>
    <w:r w:rsidRPr="00DD6BBD">
      <w:rPr>
        <w:rFonts w:asciiTheme="majorHAnsi" w:eastAsiaTheme="majorEastAsia" w:hAnsiTheme="majorHAnsi" w:cstheme="majorBidi"/>
        <w:sz w:val="16"/>
        <w:szCs w:val="16"/>
      </w:rPr>
      <w:t xml:space="preserve"> </w:t>
    </w:r>
  </w:p>
  <w:p w:rsidR="000945F3" w:rsidRDefault="000945F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>товарно-материальных ценностей (ТМЦ) рег. № 06.19\238.00.03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FE6C38" w:rsidRPr="00FE6C38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0945F3" w:rsidRDefault="000945F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5F3" w:rsidRDefault="000945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AE0" w:rsidRDefault="00846AE0" w:rsidP="002B5D5A">
      <w:pPr>
        <w:spacing w:after="0" w:line="240" w:lineRule="auto"/>
      </w:pPr>
      <w:r>
        <w:separator/>
      </w:r>
    </w:p>
  </w:footnote>
  <w:footnote w:type="continuationSeparator" w:id="0">
    <w:p w:rsidR="00846AE0" w:rsidRDefault="00846AE0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5F3" w:rsidRDefault="000945F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5F3" w:rsidRDefault="00FE6C38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Востсибнефтегаз&quot;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5F3" w:rsidRDefault="000945F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2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cumentProtection w:edit="forms" w:enforcement="1" w:cryptProviderType="rsaFull" w:cryptAlgorithmClass="hash" w:cryptAlgorithmType="typeAny" w:cryptAlgorithmSid="4" w:cryptSpinCount="100000" w:hash="w7DorrFSFGHL6Z8hTqt6Qr95N5o=" w:salt="5V6h9wFZE9ZxaQUxbGtjyw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126A"/>
    <w:rsid w:val="0001071B"/>
    <w:rsid w:val="00023B2A"/>
    <w:rsid w:val="00032429"/>
    <w:rsid w:val="00041FE4"/>
    <w:rsid w:val="000423F5"/>
    <w:rsid w:val="00067DB3"/>
    <w:rsid w:val="00081F14"/>
    <w:rsid w:val="000945F3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33D26"/>
    <w:rsid w:val="00244092"/>
    <w:rsid w:val="00255D79"/>
    <w:rsid w:val="0026640B"/>
    <w:rsid w:val="002B3A7A"/>
    <w:rsid w:val="002B5D5A"/>
    <w:rsid w:val="002D3097"/>
    <w:rsid w:val="002E6D4E"/>
    <w:rsid w:val="002F68D4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0F44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3748F"/>
    <w:rsid w:val="00445732"/>
    <w:rsid w:val="00471691"/>
    <w:rsid w:val="004813E7"/>
    <w:rsid w:val="00487FF3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3EF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468BA"/>
    <w:rsid w:val="0066624E"/>
    <w:rsid w:val="006701B5"/>
    <w:rsid w:val="00690406"/>
    <w:rsid w:val="006A7C08"/>
    <w:rsid w:val="006B0214"/>
    <w:rsid w:val="006D0CC9"/>
    <w:rsid w:val="006E5EF8"/>
    <w:rsid w:val="00730378"/>
    <w:rsid w:val="00741F6A"/>
    <w:rsid w:val="00761D3C"/>
    <w:rsid w:val="00792EC6"/>
    <w:rsid w:val="0079336D"/>
    <w:rsid w:val="007C7ADF"/>
    <w:rsid w:val="007C7F55"/>
    <w:rsid w:val="007D4FB7"/>
    <w:rsid w:val="007E7C47"/>
    <w:rsid w:val="0080073B"/>
    <w:rsid w:val="0080538E"/>
    <w:rsid w:val="00820431"/>
    <w:rsid w:val="008245DC"/>
    <w:rsid w:val="00825895"/>
    <w:rsid w:val="00837853"/>
    <w:rsid w:val="008432A8"/>
    <w:rsid w:val="00846AE0"/>
    <w:rsid w:val="00847749"/>
    <w:rsid w:val="00857FE6"/>
    <w:rsid w:val="00871C13"/>
    <w:rsid w:val="00880B21"/>
    <w:rsid w:val="00881204"/>
    <w:rsid w:val="00892394"/>
    <w:rsid w:val="00897B02"/>
    <w:rsid w:val="008A066B"/>
    <w:rsid w:val="008A77BD"/>
    <w:rsid w:val="008B2D46"/>
    <w:rsid w:val="00904088"/>
    <w:rsid w:val="00914D31"/>
    <w:rsid w:val="0092126B"/>
    <w:rsid w:val="0092177D"/>
    <w:rsid w:val="00921F2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9E23D7"/>
    <w:rsid w:val="00A44E0C"/>
    <w:rsid w:val="00A47012"/>
    <w:rsid w:val="00A56EE4"/>
    <w:rsid w:val="00A64F33"/>
    <w:rsid w:val="00A718F1"/>
    <w:rsid w:val="00A810FD"/>
    <w:rsid w:val="00A87926"/>
    <w:rsid w:val="00A9023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931E1"/>
    <w:rsid w:val="00CA4C3E"/>
    <w:rsid w:val="00CB20FC"/>
    <w:rsid w:val="00CE1FEB"/>
    <w:rsid w:val="00D52B68"/>
    <w:rsid w:val="00D630E5"/>
    <w:rsid w:val="00DA18F5"/>
    <w:rsid w:val="00DA2DB3"/>
    <w:rsid w:val="00DA31F7"/>
    <w:rsid w:val="00DA70BD"/>
    <w:rsid w:val="00DA79F8"/>
    <w:rsid w:val="00DD2106"/>
    <w:rsid w:val="00DD62D9"/>
    <w:rsid w:val="00DD6BBD"/>
    <w:rsid w:val="00DE237C"/>
    <w:rsid w:val="00E21545"/>
    <w:rsid w:val="00E25504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E46A4"/>
    <w:rsid w:val="00F0162F"/>
    <w:rsid w:val="00F0637F"/>
    <w:rsid w:val="00F12DD6"/>
    <w:rsid w:val="00F15ED0"/>
    <w:rsid w:val="00F24403"/>
    <w:rsid w:val="00F63AAA"/>
    <w:rsid w:val="00F71729"/>
    <w:rsid w:val="00FA01F7"/>
    <w:rsid w:val="00FB5F85"/>
    <w:rsid w:val="00FC68DF"/>
    <w:rsid w:val="00FC6A8F"/>
    <w:rsid w:val="00FE6C38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link w:val="Normal"/>
    <w:uiPriority w:val="99"/>
    <w:rsid w:val="00857FE6"/>
    <w:rPr>
      <w:rFonts w:ascii="Arial" w:eastAsia="Times New Roman" w:hAnsi="Arial"/>
      <w:sz w:val="24"/>
    </w:rPr>
  </w:style>
  <w:style w:type="character" w:customStyle="1" w:styleId="Normal">
    <w:name w:val="Normal Знак"/>
    <w:link w:val="12"/>
    <w:uiPriority w:val="99"/>
    <w:locked/>
    <w:rsid w:val="00921F2D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link w:val="Normal"/>
    <w:uiPriority w:val="99"/>
    <w:rsid w:val="00857FE6"/>
    <w:rPr>
      <w:rFonts w:ascii="Arial" w:eastAsia="Times New Roman" w:hAnsi="Arial"/>
      <w:sz w:val="24"/>
    </w:rPr>
  </w:style>
  <w:style w:type="character" w:customStyle="1" w:styleId="Normal">
    <w:name w:val="Normal Знак"/>
    <w:link w:val="12"/>
    <w:uiPriority w:val="99"/>
    <w:locked/>
    <w:rsid w:val="00921F2D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6F1DF1-5AB2-4B78-B677-6BD5ACAFB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8452</Words>
  <Characters>48179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56518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Администратор</cp:lastModifiedBy>
  <cp:revision>2</cp:revision>
  <dcterms:created xsi:type="dcterms:W3CDTF">2021-03-18T10:18:00Z</dcterms:created>
  <dcterms:modified xsi:type="dcterms:W3CDTF">2021-03-18T10:18:00Z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O591MVs2n8BX00002X16PW</vt:lpwstr>
  </property>
</Properties>
</file>